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ADC3" w14:textId="58530384" w:rsidR="007672F8" w:rsidRDefault="00924DC6" w:rsidP="007672F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MHRN T32 </w:t>
      </w:r>
      <w:r w:rsidR="007672F8" w:rsidRPr="006D55A5">
        <w:rPr>
          <w:rFonts w:ascii="Times New Roman" w:hAnsi="Times New Roman" w:cs="Times New Roman"/>
          <w:b/>
          <w:sz w:val="28"/>
          <w:szCs w:val="28"/>
        </w:rPr>
        <w:t>Post-Doctoral Fellowship Schedule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00538">
        <w:rPr>
          <w:rFonts w:ascii="Times New Roman" w:hAnsi="Times New Roman" w:cs="Times New Roman"/>
          <w:b/>
          <w:sz w:val="28"/>
          <w:szCs w:val="28"/>
        </w:rPr>
        <w:t>December</w:t>
      </w:r>
      <w:r w:rsidR="0001787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1244A">
        <w:rPr>
          <w:rFonts w:ascii="Times New Roman" w:hAnsi="Times New Roman" w:cs="Times New Roman"/>
          <w:b/>
          <w:sz w:val="28"/>
          <w:szCs w:val="28"/>
        </w:rPr>
        <w:t>4</w:t>
      </w:r>
    </w:p>
    <w:p w14:paraId="251B6387" w14:textId="77777777" w:rsidR="007672F8" w:rsidRPr="00C979DA" w:rsidRDefault="007672F8" w:rsidP="007672F8">
      <w:pPr>
        <w:spacing w:after="120" w:line="276" w:lineRule="auto"/>
        <w:contextualSpacing/>
        <w:jc w:val="center"/>
        <w:rPr>
          <w:sz w:val="20"/>
          <w:szCs w:val="20"/>
          <w:u w:val="single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3022"/>
        <w:gridCol w:w="7958"/>
      </w:tblGrid>
      <w:tr w:rsidR="00F84711" w14:paraId="5BC3BAC0" w14:textId="77777777" w:rsidTr="00142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0" w:type="dxa"/>
          </w:tcPr>
          <w:p w14:paraId="4D96917B" w14:textId="7B036ED8" w:rsidR="00F84711" w:rsidRPr="00103B8D" w:rsidRDefault="00F84711" w:rsidP="00142870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000538">
              <w:rPr>
                <w:b/>
                <w:sz w:val="24"/>
                <w:szCs w:val="24"/>
              </w:rPr>
              <w:t>December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0053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20" w:type="dxa"/>
          </w:tcPr>
          <w:p w14:paraId="2457EA49" w14:textId="77777777" w:rsidR="00F84711" w:rsidRDefault="00F84711" w:rsidP="00142870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84711" w14:paraId="164735EA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7EE0357B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7A70B8CD" w14:textId="77777777" w:rsidR="00F84711" w:rsidRPr="00D25B26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12829FE9" w14:textId="77777777" w:rsidR="00F84711" w:rsidRDefault="00F84711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</w:p>
          <w:p w14:paraId="516E79E5" w14:textId="0485B41C" w:rsidR="00C979DA" w:rsidRPr="00C979DA" w:rsidRDefault="002640DD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6" w:history="1">
              <w:r w:rsidR="00C979DA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F84711" w14:paraId="0A9ED622" w14:textId="77777777" w:rsidTr="001428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44EBFED1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2C9B633B" w14:textId="77777777" w:rsidR="00F84711" w:rsidRDefault="00F84711" w:rsidP="00142870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603A96F6" w14:textId="63EFA37B" w:rsidR="00F84711" w:rsidRPr="00D1515F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 xml:space="preserve">Rotating seminar – </w:t>
            </w:r>
            <w:r w:rsidR="00000538">
              <w:rPr>
                <w:b/>
                <w:bCs/>
              </w:rPr>
              <w:t>Grant Writing</w:t>
            </w:r>
          </w:p>
          <w:p w14:paraId="42BE54FA" w14:textId="784CCFF2" w:rsidR="00F84711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000538">
              <w:t>K applications: Career Development and Candidate Background</w:t>
            </w:r>
          </w:p>
          <w:p w14:paraId="1ACECD18" w14:textId="248F3965" w:rsidR="00F84711" w:rsidRPr="00C979DA" w:rsidRDefault="00F84711" w:rsidP="00C979D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000538">
              <w:t>Melissa Maye</w:t>
            </w:r>
            <w:r w:rsidR="00FE6CBC">
              <w:t xml:space="preserve">, PhD; </w:t>
            </w:r>
            <w:r w:rsidR="00000538">
              <w:t>Henry Ford Health</w:t>
            </w:r>
            <w:r w:rsidR="00C979DA">
              <w:br/>
            </w:r>
            <w:hyperlink r:id="rId7" w:history="1">
              <w:r w:rsidR="00C979DA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  <w:tr w:rsidR="00F84711" w14:paraId="28D88D0A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0A89839D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12:00pm – 1:30pm PT / </w:t>
            </w:r>
          </w:p>
          <w:p w14:paraId="588AC66C" w14:textId="77777777" w:rsidR="00F84711" w:rsidRPr="00B85DF9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3:00pm – 4:30pm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5EEAF366" w14:textId="38CB25D8" w:rsidR="00F84711" w:rsidRPr="00D1515F" w:rsidRDefault="0031244A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Mental Health Etiology, Prevention, and Treatment Course</w:t>
            </w:r>
          </w:p>
          <w:p w14:paraId="76888BE8" w14:textId="00A232C1" w:rsidR="00F84711" w:rsidRDefault="00F84711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000538">
              <w:t>Severe Mental Illness</w:t>
            </w:r>
          </w:p>
          <w:p w14:paraId="490434CE" w14:textId="368CDB09" w:rsidR="00F84711" w:rsidRDefault="00F84711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000538">
              <w:t>Esti Iturralde</w:t>
            </w:r>
            <w:r w:rsidR="00FE6CBC">
              <w:t>, PhD</w:t>
            </w:r>
            <w:r>
              <w:t xml:space="preserve">; </w:t>
            </w:r>
            <w:r w:rsidR="00000538">
              <w:t>Kaiser Permanente</w:t>
            </w:r>
            <w:r w:rsidR="00000538">
              <w:t xml:space="preserve"> Northern California and Kate Miley, PhD</w:t>
            </w:r>
            <w:r w:rsidR="00000538" w:rsidRPr="00000538">
              <w:t>, CNP, PMHNP-BC</w:t>
            </w:r>
            <w:r w:rsidR="00000538">
              <w:t>; HealthPartners Institute</w:t>
            </w:r>
          </w:p>
          <w:p w14:paraId="6F6C4D26" w14:textId="0F38618C" w:rsidR="00C979DA" w:rsidRPr="00C979DA" w:rsidRDefault="002640DD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8" w:history="1">
              <w:r w:rsidR="00C979DA">
                <w:rPr>
                  <w:rStyle w:val="Hyperlink"/>
                </w:rPr>
                <w:t>https://msu.zoom.us/j/99121938019?pwd=bHhoZkVOanFWN2Iydi9wUjd3RHlhdz09</w:t>
              </w:r>
            </w:hyperlink>
          </w:p>
        </w:tc>
      </w:tr>
    </w:tbl>
    <w:p w14:paraId="34E57636" w14:textId="64F4795A" w:rsidR="006F3A1C" w:rsidRPr="00F84711" w:rsidRDefault="006F3A1C" w:rsidP="00924DC6">
      <w:pPr>
        <w:spacing w:after="120" w:line="276" w:lineRule="auto"/>
        <w:contextualSpacing/>
        <w:rPr>
          <w:sz w:val="16"/>
          <w:szCs w:val="16"/>
          <w:u w:val="single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3022"/>
        <w:gridCol w:w="7958"/>
      </w:tblGrid>
      <w:tr w:rsidR="00F84711" w14:paraId="6FBC0AA5" w14:textId="77777777" w:rsidTr="00142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0" w:type="dxa"/>
          </w:tcPr>
          <w:p w14:paraId="39B13B6D" w14:textId="20A8892A" w:rsidR="00F84711" w:rsidRPr="00103B8D" w:rsidRDefault="00F84711" w:rsidP="00142870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000538">
              <w:rPr>
                <w:b/>
                <w:sz w:val="24"/>
                <w:szCs w:val="24"/>
              </w:rPr>
              <w:t xml:space="preserve">December </w:t>
            </w:r>
            <w:r w:rsidR="0000053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920" w:type="dxa"/>
          </w:tcPr>
          <w:p w14:paraId="5F4185EF" w14:textId="77777777" w:rsidR="00F84711" w:rsidRDefault="00F84711" w:rsidP="00142870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84711" w14:paraId="3F834011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1BF16091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161261A3" w14:textId="77777777" w:rsidR="00F84711" w:rsidRPr="00D25B26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78A5A0C5" w14:textId="77777777" w:rsidR="00000538" w:rsidRDefault="00000538" w:rsidP="00000538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</w:p>
          <w:p w14:paraId="5A385E37" w14:textId="05159B95" w:rsidR="00F84711" w:rsidRPr="00C979DA" w:rsidRDefault="00000538" w:rsidP="0000053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9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F84711" w14:paraId="64673663" w14:textId="77777777" w:rsidTr="001428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293DAF15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E72897A" w14:textId="77777777" w:rsidR="00F84711" w:rsidRDefault="00F84711" w:rsidP="00142870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02DFA75D" w14:textId="0EF296D4" w:rsidR="00000538" w:rsidRPr="00D1515F" w:rsidRDefault="00000538" w:rsidP="00000538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 xml:space="preserve">Rotating seminar – </w:t>
            </w:r>
            <w:r>
              <w:rPr>
                <w:b/>
                <w:bCs/>
              </w:rPr>
              <w:t>Grand Rounds</w:t>
            </w:r>
            <w:r>
              <w:rPr>
                <w:b/>
                <w:bCs/>
              </w:rPr>
              <w:t xml:space="preserve"> </w:t>
            </w:r>
          </w:p>
          <w:p w14:paraId="59243D1A" w14:textId="0ADB17DF" w:rsidR="00000538" w:rsidRDefault="00000538" w:rsidP="00000538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>
              <w:t>Autism</w:t>
            </w:r>
          </w:p>
          <w:p w14:paraId="5E48EFA1" w14:textId="5DA34150" w:rsidR="00000538" w:rsidRDefault="00000538" w:rsidP="00000538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>
              <w:t>Jennifer Ames</w:t>
            </w:r>
            <w:r>
              <w:t>, PhD; Kaiser Permanente Northern California</w:t>
            </w:r>
          </w:p>
          <w:p w14:paraId="5DFA3F9C" w14:textId="2F1DD486" w:rsidR="00C979DA" w:rsidRPr="00C979DA" w:rsidRDefault="00000538" w:rsidP="0000053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hyperlink r:id="rId10" w:history="1">
              <w:r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  <w:tr w:rsidR="00F84711" w14:paraId="19D78D52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669E5153" w14:textId="1827A3B3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>12:00pm – 1: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 xml:space="preserve">0pm PT / </w:t>
            </w:r>
          </w:p>
          <w:p w14:paraId="62A2C36D" w14:textId="3122E984" w:rsidR="00F84711" w:rsidRPr="00B85DF9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3:00pm – 4: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5A9AF231" w14:textId="77777777" w:rsidR="00FE6CBC" w:rsidRPr="00D1515F" w:rsidRDefault="00FE6CBC" w:rsidP="00FE6CB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Mental Health Etiology, Prevention, and Treatment Course</w:t>
            </w:r>
          </w:p>
          <w:p w14:paraId="054A363E" w14:textId="60DE42CE" w:rsidR="00FE6CBC" w:rsidRDefault="00FE6CBC" w:rsidP="00FE6CB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000538">
              <w:t>Aging and Mental Health</w:t>
            </w:r>
          </w:p>
          <w:p w14:paraId="0B0FA658" w14:textId="17363A9C" w:rsidR="00FE6CBC" w:rsidRDefault="00FE6CBC" w:rsidP="00FE6CB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000538">
              <w:t>Derek Satre</w:t>
            </w:r>
            <w:r w:rsidR="00000538">
              <w:t>, PhD; Kaiser Permanente Northern California</w:t>
            </w:r>
          </w:p>
          <w:p w14:paraId="41274038" w14:textId="726D2BD2" w:rsidR="00C979DA" w:rsidRPr="00C979DA" w:rsidRDefault="002640DD" w:rsidP="00FE6CB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1" w:history="1">
              <w:r w:rsidR="00FE6CBC">
                <w:rPr>
                  <w:rStyle w:val="Hyperlink"/>
                </w:rPr>
                <w:t>https://msu.zoom.us/j/99121938019?pwd=bHhoZkVOanFWN2Iydi9wUjd3RHlhdz09</w:t>
              </w:r>
            </w:hyperlink>
          </w:p>
        </w:tc>
      </w:tr>
    </w:tbl>
    <w:p w14:paraId="11E04CD0" w14:textId="16A77135" w:rsidR="00924DC6" w:rsidRPr="00F84711" w:rsidRDefault="00924DC6" w:rsidP="00924DC6">
      <w:pPr>
        <w:rPr>
          <w:sz w:val="16"/>
          <w:szCs w:val="16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3022"/>
        <w:gridCol w:w="7958"/>
      </w:tblGrid>
      <w:tr w:rsidR="00F84711" w14:paraId="4C6F7F82" w14:textId="77777777" w:rsidTr="00142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0" w:type="dxa"/>
          </w:tcPr>
          <w:p w14:paraId="00EBB38E" w14:textId="5728F113" w:rsidR="00F84711" w:rsidRPr="00103B8D" w:rsidRDefault="00F84711" w:rsidP="00142870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000538">
              <w:rPr>
                <w:b/>
                <w:sz w:val="24"/>
                <w:szCs w:val="24"/>
              </w:rPr>
              <w:t xml:space="preserve">December </w:t>
            </w:r>
            <w:r w:rsidR="0000053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920" w:type="dxa"/>
          </w:tcPr>
          <w:p w14:paraId="6D540C79" w14:textId="77777777" w:rsidR="00F84711" w:rsidRDefault="00F84711" w:rsidP="00142870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84711" w14:paraId="0B4640FC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6C7B85DA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59CADE0D" w14:textId="77777777" w:rsidR="00F84711" w:rsidRPr="00D25B26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56B57B41" w14:textId="41A66770" w:rsidR="00F84711" w:rsidRPr="00C979DA" w:rsidRDefault="00F84711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1515F">
              <w:rPr>
                <w:b/>
                <w:bCs/>
              </w:rPr>
              <w:t>Works-in-progress</w:t>
            </w:r>
            <w:r w:rsidR="00FE6CBC">
              <w:rPr>
                <w:b/>
                <w:bCs/>
              </w:rPr>
              <w:t xml:space="preserve"> (trainees only)</w:t>
            </w:r>
            <w:r w:rsidR="00C979DA">
              <w:rPr>
                <w:b/>
                <w:bCs/>
              </w:rPr>
              <w:br/>
            </w:r>
            <w:hyperlink r:id="rId12" w:history="1">
              <w:r w:rsidR="00C979DA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F84711" w14:paraId="3E8DC830" w14:textId="77777777" w:rsidTr="001428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2137CB41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747D4FEE" w14:textId="77777777" w:rsidR="00F84711" w:rsidRDefault="00F84711" w:rsidP="00142870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06705D11" w14:textId="42E6A4C0" w:rsidR="00F84711" w:rsidRPr="00D1515F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 xml:space="preserve">Rotating seminar – </w:t>
            </w:r>
            <w:r w:rsidR="00000538">
              <w:rPr>
                <w:b/>
                <w:bCs/>
              </w:rPr>
              <w:t>Grand Rounds</w:t>
            </w:r>
            <w:r w:rsidR="00FE6CBC">
              <w:rPr>
                <w:b/>
                <w:bCs/>
              </w:rPr>
              <w:t xml:space="preserve"> </w:t>
            </w:r>
          </w:p>
          <w:p w14:paraId="1FAF158B" w14:textId="0171B4B3" w:rsidR="00F84711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000538">
              <w:t>Pharmacoepidemiology</w:t>
            </w:r>
          </w:p>
          <w:p w14:paraId="13ECB5FF" w14:textId="3FDFDF35" w:rsidR="00F84711" w:rsidRDefault="00F84711" w:rsidP="00142870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000538">
              <w:t>Brianna Costales</w:t>
            </w:r>
            <w:r w:rsidR="00C07A95">
              <w:t>, PhD</w:t>
            </w:r>
            <w:r w:rsidR="00000538">
              <w:t xml:space="preserve"> and Vanessa Palzes</w:t>
            </w:r>
            <w:r w:rsidR="00C07A95">
              <w:t xml:space="preserve">; </w:t>
            </w:r>
            <w:r w:rsidR="00000538">
              <w:t>Kaiser Permanente Northern California</w:t>
            </w:r>
          </w:p>
          <w:p w14:paraId="1ADA2A19" w14:textId="18E900C3" w:rsidR="00C979DA" w:rsidRPr="00C979DA" w:rsidRDefault="002640DD" w:rsidP="00C979D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hyperlink r:id="rId13" w:history="1">
              <w:r w:rsidR="00C979DA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  <w:tr w:rsidR="00F84711" w14:paraId="00725677" w14:textId="77777777" w:rsidTr="00142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6045C1BC" w14:textId="77777777" w:rsidR="00F84711" w:rsidRDefault="00F84711" w:rsidP="00142870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12:00pm – 1:30pm PT / </w:t>
            </w:r>
          </w:p>
          <w:p w14:paraId="6F264381" w14:textId="77777777" w:rsidR="00F84711" w:rsidRPr="00B85DF9" w:rsidRDefault="00F84711" w:rsidP="00142870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3:00pm – 4:30pm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3A06824A" w14:textId="42EBEEB2" w:rsidR="00F84711" w:rsidRPr="00D1515F" w:rsidRDefault="00F84711" w:rsidP="00F84711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Mental Health </w:t>
            </w:r>
            <w:r w:rsidR="0031244A">
              <w:rPr>
                <w:b/>
                <w:bCs/>
              </w:rPr>
              <w:t xml:space="preserve">Etiology, Prevention, and Treatment </w:t>
            </w:r>
            <w:r>
              <w:rPr>
                <w:b/>
                <w:bCs/>
              </w:rPr>
              <w:t>Course</w:t>
            </w:r>
          </w:p>
          <w:p w14:paraId="3FA6AB45" w14:textId="4B1AA5AB" w:rsidR="00F84711" w:rsidRDefault="00F84711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000538">
              <w:t>Physical and substance use comorbidities</w:t>
            </w:r>
          </w:p>
          <w:p w14:paraId="615361BC" w14:textId="74B8E91F" w:rsidR="00F84711" w:rsidRDefault="00F84711" w:rsidP="00142870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2640DD">
              <w:t>Stacy Sterling, DrPH, MSW; Kaiser Permanente Northern California and Rebecca Rossom, MD, MS; HealthPartners Institute</w:t>
            </w:r>
          </w:p>
          <w:p w14:paraId="78055A9E" w14:textId="7FF31032" w:rsidR="00C979DA" w:rsidRPr="00C979DA" w:rsidRDefault="002640DD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4" w:history="1">
              <w:r w:rsidR="00C979DA">
                <w:rPr>
                  <w:rStyle w:val="Hyperlink"/>
                </w:rPr>
                <w:t>https://msu.zoom.us/j/99121938019?pwd=bHhoZkVOanFWN2Iydi9wUjd3RHlhdz09</w:t>
              </w:r>
            </w:hyperlink>
          </w:p>
        </w:tc>
      </w:tr>
    </w:tbl>
    <w:p w14:paraId="2F32A023" w14:textId="77777777" w:rsidR="00C07A95" w:rsidRPr="00C979DA" w:rsidRDefault="00C07A95" w:rsidP="00924DC6">
      <w:pPr>
        <w:rPr>
          <w:sz w:val="16"/>
          <w:szCs w:val="16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3060"/>
        <w:gridCol w:w="7920"/>
      </w:tblGrid>
      <w:tr w:rsidR="00924DC6" w14:paraId="003F497C" w14:textId="77777777" w:rsidTr="00911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0" w:type="dxa"/>
          </w:tcPr>
          <w:p w14:paraId="482C5995" w14:textId="7C22C848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000538">
              <w:rPr>
                <w:b/>
                <w:sz w:val="24"/>
                <w:szCs w:val="24"/>
              </w:rPr>
              <w:t xml:space="preserve">December </w:t>
            </w:r>
            <w:r w:rsidR="0000053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920" w:type="dxa"/>
          </w:tcPr>
          <w:p w14:paraId="68758A15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D1515F" w14:paraId="4A830983" w14:textId="77777777" w:rsidTr="00D1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086809DD" w14:textId="77777777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7A844DB4" w14:textId="1A4F06E1" w:rsidR="00D1515F" w:rsidRPr="00D25B26" w:rsidRDefault="00D1515F" w:rsidP="00D1515F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3AFE5802" w14:textId="503A0020" w:rsidR="00D1515F" w:rsidRPr="00C979DA" w:rsidRDefault="00FE6CBC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b/>
                <w:bCs/>
              </w:rPr>
              <w:t>No seminar –</w:t>
            </w:r>
            <w:r w:rsidR="00000538">
              <w:rPr>
                <w:b/>
                <w:bCs/>
              </w:rPr>
              <w:t>H</w:t>
            </w:r>
            <w:r>
              <w:rPr>
                <w:b/>
                <w:bCs/>
              </w:rPr>
              <w:t>oliday</w:t>
            </w:r>
          </w:p>
        </w:tc>
      </w:tr>
      <w:tr w:rsidR="00D1515F" w14:paraId="42804C89" w14:textId="77777777" w:rsidTr="00D151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2010B6B1" w14:textId="303FBF64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>10: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0am – 11: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 xml:space="preserve">0am PT / </w:t>
            </w:r>
          </w:p>
          <w:p w14:paraId="3C3D5E72" w14:textId="4AA76FCA" w:rsidR="00D1515F" w:rsidRDefault="00D1515F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0pm – 2:</w:t>
            </w:r>
            <w:r w:rsidR="00C07A95">
              <w:rPr>
                <w:i w:val="0"/>
                <w:sz w:val="22"/>
              </w:rPr>
              <w:t>0</w:t>
            </w:r>
            <w:r>
              <w:rPr>
                <w:i w:val="0"/>
                <w:sz w:val="22"/>
              </w:rPr>
              <w:t>0pm ET</w:t>
            </w:r>
          </w:p>
        </w:tc>
        <w:tc>
          <w:tcPr>
            <w:tcW w:w="7920" w:type="dxa"/>
            <w:shd w:val="clear" w:color="auto" w:fill="D9D9D9" w:themeFill="background1" w:themeFillShade="D9"/>
            <w:vAlign w:val="center"/>
          </w:tcPr>
          <w:p w14:paraId="22C03364" w14:textId="79FD9310" w:rsidR="00C979DA" w:rsidRPr="00C979DA" w:rsidRDefault="00DA1008" w:rsidP="00C979D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b/>
                <w:bCs/>
              </w:rPr>
              <w:t xml:space="preserve">No seminar – </w:t>
            </w:r>
            <w:r w:rsidR="00000538">
              <w:rPr>
                <w:b/>
                <w:bCs/>
              </w:rPr>
              <w:t>H</w:t>
            </w:r>
            <w:r>
              <w:rPr>
                <w:b/>
                <w:bCs/>
              </w:rPr>
              <w:t>oliday</w:t>
            </w:r>
          </w:p>
        </w:tc>
      </w:tr>
      <w:tr w:rsidR="00D1515F" w14:paraId="2829C496" w14:textId="77777777" w:rsidTr="00D15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vAlign w:val="center"/>
          </w:tcPr>
          <w:p w14:paraId="4F04E901" w14:textId="77777777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12:00pm – 1:30pm PT / </w:t>
            </w:r>
          </w:p>
          <w:p w14:paraId="0A6B9EE9" w14:textId="77777777" w:rsidR="00D1515F" w:rsidRPr="00B85DF9" w:rsidRDefault="00D1515F" w:rsidP="00D1515F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3:00pm – 4:30pm ET</w:t>
            </w:r>
          </w:p>
        </w:tc>
        <w:tc>
          <w:tcPr>
            <w:tcW w:w="7920" w:type="dxa"/>
            <w:shd w:val="clear" w:color="auto" w:fill="BFBFBF" w:themeFill="background1" w:themeFillShade="BF"/>
            <w:vAlign w:val="center"/>
          </w:tcPr>
          <w:p w14:paraId="1401E7E4" w14:textId="30A34D52" w:rsidR="00C979DA" w:rsidRPr="00C979DA" w:rsidRDefault="00DA1008" w:rsidP="00C979D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b/>
                <w:bCs/>
              </w:rPr>
              <w:t xml:space="preserve">No seminar – </w:t>
            </w:r>
            <w:r w:rsidR="00000538">
              <w:rPr>
                <w:b/>
                <w:bCs/>
              </w:rPr>
              <w:t>H</w:t>
            </w:r>
            <w:r>
              <w:rPr>
                <w:b/>
                <w:bCs/>
              </w:rPr>
              <w:t>oliday</w:t>
            </w:r>
          </w:p>
        </w:tc>
      </w:tr>
    </w:tbl>
    <w:p w14:paraId="45D64546" w14:textId="65676F27" w:rsidR="00924DC6" w:rsidRDefault="00924DC6" w:rsidP="0031244A"/>
    <w:p w14:paraId="03D52EE2" w14:textId="77777777" w:rsidR="00C07A95" w:rsidRDefault="00C07A95" w:rsidP="0031244A"/>
    <w:sectPr w:rsidR="00C07A95" w:rsidSect="00103B8D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815C" w14:textId="77777777" w:rsidR="00AA1B6B" w:rsidRDefault="00AA1B6B" w:rsidP="00103B8D">
      <w:pPr>
        <w:spacing w:after="0" w:line="240" w:lineRule="auto"/>
      </w:pPr>
      <w:r>
        <w:separator/>
      </w:r>
    </w:p>
  </w:endnote>
  <w:endnote w:type="continuationSeparator" w:id="0">
    <w:p w14:paraId="54C157EE" w14:textId="77777777" w:rsidR="00AA1B6B" w:rsidRDefault="00AA1B6B" w:rsidP="0010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8879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D8C667" w14:textId="06FE8969" w:rsidR="006411DE" w:rsidRDefault="006411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94AB1B" w14:textId="77777777" w:rsidR="006411DE" w:rsidRDefault="00641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0C0C" w14:textId="77777777" w:rsidR="00AA1B6B" w:rsidRDefault="00AA1B6B" w:rsidP="00103B8D">
      <w:pPr>
        <w:spacing w:after="0" w:line="240" w:lineRule="auto"/>
      </w:pPr>
      <w:r>
        <w:separator/>
      </w:r>
    </w:p>
  </w:footnote>
  <w:footnote w:type="continuationSeparator" w:id="0">
    <w:p w14:paraId="75B3C01F" w14:textId="77777777" w:rsidR="00AA1B6B" w:rsidRDefault="00AA1B6B" w:rsidP="00103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F8"/>
    <w:rsid w:val="00000538"/>
    <w:rsid w:val="00017872"/>
    <w:rsid w:val="00066C97"/>
    <w:rsid w:val="00094584"/>
    <w:rsid w:val="00103B8D"/>
    <w:rsid w:val="0013104A"/>
    <w:rsid w:val="001360B0"/>
    <w:rsid w:val="001B76FB"/>
    <w:rsid w:val="00206A04"/>
    <w:rsid w:val="002640DD"/>
    <w:rsid w:val="002755F9"/>
    <w:rsid w:val="002920FD"/>
    <w:rsid w:val="0031244A"/>
    <w:rsid w:val="00324DA1"/>
    <w:rsid w:val="00344974"/>
    <w:rsid w:val="00381925"/>
    <w:rsid w:val="003A222C"/>
    <w:rsid w:val="003C1CEA"/>
    <w:rsid w:val="003C6C22"/>
    <w:rsid w:val="003E6F51"/>
    <w:rsid w:val="003F0CD0"/>
    <w:rsid w:val="004518BE"/>
    <w:rsid w:val="004B2804"/>
    <w:rsid w:val="005335AD"/>
    <w:rsid w:val="005C377F"/>
    <w:rsid w:val="005E1571"/>
    <w:rsid w:val="006205D6"/>
    <w:rsid w:val="006377F1"/>
    <w:rsid w:val="006411DE"/>
    <w:rsid w:val="00656B7F"/>
    <w:rsid w:val="00684EC8"/>
    <w:rsid w:val="00695544"/>
    <w:rsid w:val="006F3A1C"/>
    <w:rsid w:val="007041F9"/>
    <w:rsid w:val="00756C6A"/>
    <w:rsid w:val="007672F8"/>
    <w:rsid w:val="007E248B"/>
    <w:rsid w:val="00817946"/>
    <w:rsid w:val="008D6066"/>
    <w:rsid w:val="00924DC6"/>
    <w:rsid w:val="009313C3"/>
    <w:rsid w:val="00942A34"/>
    <w:rsid w:val="009825DE"/>
    <w:rsid w:val="00997663"/>
    <w:rsid w:val="00A043B9"/>
    <w:rsid w:val="00A06455"/>
    <w:rsid w:val="00A11E9B"/>
    <w:rsid w:val="00A139DA"/>
    <w:rsid w:val="00A45515"/>
    <w:rsid w:val="00A96E1C"/>
    <w:rsid w:val="00AA1B6B"/>
    <w:rsid w:val="00AD62EA"/>
    <w:rsid w:val="00B949EF"/>
    <w:rsid w:val="00BA25A9"/>
    <w:rsid w:val="00BA5D45"/>
    <w:rsid w:val="00BF4E1E"/>
    <w:rsid w:val="00C07A95"/>
    <w:rsid w:val="00C14531"/>
    <w:rsid w:val="00C33ED5"/>
    <w:rsid w:val="00C979DA"/>
    <w:rsid w:val="00D1515F"/>
    <w:rsid w:val="00D51DEE"/>
    <w:rsid w:val="00D84FBB"/>
    <w:rsid w:val="00DA1008"/>
    <w:rsid w:val="00E016EA"/>
    <w:rsid w:val="00E757E5"/>
    <w:rsid w:val="00EA5396"/>
    <w:rsid w:val="00EC5F33"/>
    <w:rsid w:val="00EE5B3E"/>
    <w:rsid w:val="00F03DE0"/>
    <w:rsid w:val="00F22924"/>
    <w:rsid w:val="00F82811"/>
    <w:rsid w:val="00F84711"/>
    <w:rsid w:val="00FB3C89"/>
    <w:rsid w:val="00FD27ED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E78A"/>
  <w15:chartTrackingRefBased/>
  <w15:docId w15:val="{D7A76A9B-9CD9-424B-BB23-5B6752A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7672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B8D"/>
  </w:style>
  <w:style w:type="paragraph" w:styleId="Footer">
    <w:name w:val="footer"/>
    <w:basedOn w:val="Normal"/>
    <w:link w:val="Foot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B8D"/>
  </w:style>
  <w:style w:type="character" w:styleId="Hyperlink">
    <w:name w:val="Hyperlink"/>
    <w:basedOn w:val="DefaultParagraphFont"/>
    <w:uiPriority w:val="99"/>
    <w:unhideWhenUsed/>
    <w:rsid w:val="00924D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.zoom.us/j/99121938019?pwd=bHhoZkVOanFWN2Iydi9wUjd3RHlhdz09" TargetMode="External"/><Relationship Id="rId13" Type="http://schemas.openxmlformats.org/officeDocument/2006/relationships/hyperlink" Target="https://msu.zoom.us/j/93668113368?pwd=Mjk2ZDRNaC9vYnJGZGZsa0hWbmMz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u.zoom.us/j/93668113368?pwd=Mjk2ZDRNaC9vYnJGZGZsa0hWbmMzUT09" TargetMode="External"/><Relationship Id="rId12" Type="http://schemas.openxmlformats.org/officeDocument/2006/relationships/hyperlink" Target="https://msu.zoom.us/j/96685059118?pwd=cDBvWGVFbW5hZ21jTTliWDQ0dlpBQT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su.zoom.us/j/96685059118?pwd=cDBvWGVFbW5hZ21jTTliWDQ0dlpBQT09" TargetMode="External"/><Relationship Id="rId11" Type="http://schemas.openxmlformats.org/officeDocument/2006/relationships/hyperlink" Target="https://msu.zoom.us/j/99121938019?pwd=bHhoZkVOanFWN2Iydi9wUjd3RHlhdz09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msu.zoom.us/j/93668113368?pwd=Mjk2ZDRNaC9vYnJGZGZsa0hWbmMzU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u.zoom.us/j/96685059118?pwd=cDBvWGVFbW5hZ21jTTliWDQ0dlpBQT09" TargetMode="External"/><Relationship Id="rId14" Type="http://schemas.openxmlformats.org/officeDocument/2006/relationships/hyperlink" Target="https://msu.zoom.us/j/99121938019?pwd=bHhoZkVOanFWN2Iydi9wUjd3RHlh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Gootee, Jordan</dc:creator>
  <cp:keywords/>
  <dc:description/>
  <cp:lastModifiedBy>Braciszewski, Jordan M.</cp:lastModifiedBy>
  <cp:revision>5</cp:revision>
  <dcterms:created xsi:type="dcterms:W3CDTF">2024-11-04T16:09:00Z</dcterms:created>
  <dcterms:modified xsi:type="dcterms:W3CDTF">2024-11-27T15:44:00Z</dcterms:modified>
</cp:coreProperties>
</file>